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5728" w14:textId="77777777" w:rsidR="00FB323A" w:rsidRDefault="00000000">
      <w:pPr>
        <w:spacing w:before="171"/>
        <w:ind w:left="100"/>
        <w:jc w:val="both"/>
        <w:rPr>
          <w:sz w:val="42"/>
        </w:rPr>
      </w:pPr>
      <w:r>
        <w:rPr>
          <w:b/>
          <w:sz w:val="42"/>
        </w:rPr>
        <w:t xml:space="preserve">Terms and Conditions </w:t>
      </w:r>
      <w:r>
        <w:rPr>
          <w:sz w:val="42"/>
        </w:rPr>
        <w:t>l Facility Hire</w:t>
      </w:r>
    </w:p>
    <w:p w14:paraId="32AE7159" w14:textId="77777777" w:rsidR="00FB323A" w:rsidRDefault="00000000">
      <w:pPr>
        <w:pStyle w:val="BodyText"/>
        <w:spacing w:before="339" w:line="249" w:lineRule="auto"/>
        <w:ind w:left="100" w:right="102"/>
        <w:jc w:val="both"/>
      </w:pPr>
      <w:r>
        <w:t>This document outlines the Terms and Conditions for facility hire at Stirling Business Centre. These Terms and Conditions must be read and understood prior to hiring and covers the hire of the Training Room, Co-Lab space (as a training space) and Meeting Rooms.</w:t>
      </w:r>
    </w:p>
    <w:p w14:paraId="693F38AC" w14:textId="77777777" w:rsidR="00FB323A" w:rsidRDefault="00FB323A">
      <w:pPr>
        <w:pStyle w:val="BodyText"/>
        <w:spacing w:before="12"/>
        <w:rPr>
          <w:sz w:val="31"/>
        </w:rPr>
      </w:pPr>
    </w:p>
    <w:p w14:paraId="396E1A6B" w14:textId="77777777" w:rsidR="00FB323A" w:rsidRDefault="00000000">
      <w:pPr>
        <w:pStyle w:val="Title"/>
      </w:pPr>
      <w:r>
        <w:t>Online Booking</w:t>
      </w:r>
    </w:p>
    <w:p w14:paraId="4FF83EFB" w14:textId="77777777" w:rsidR="00FB323A" w:rsidRDefault="00FB323A">
      <w:pPr>
        <w:pStyle w:val="BodyText"/>
        <w:spacing w:before="1"/>
        <w:rPr>
          <w:b/>
          <w:sz w:val="27"/>
        </w:rPr>
      </w:pPr>
    </w:p>
    <w:p w14:paraId="0195014C" w14:textId="77777777" w:rsidR="00FB323A" w:rsidRDefault="00000000">
      <w:pPr>
        <w:pStyle w:val="Heading1"/>
        <w:numPr>
          <w:ilvl w:val="0"/>
          <w:numId w:val="2"/>
        </w:numPr>
        <w:tabs>
          <w:tab w:val="left" w:pos="820"/>
        </w:tabs>
        <w:jc w:val="both"/>
      </w:pPr>
      <w:r>
        <w:t>Hire</w:t>
      </w:r>
      <w:r>
        <w:rPr>
          <w:spacing w:val="-1"/>
        </w:rPr>
        <w:t xml:space="preserve"> </w:t>
      </w:r>
      <w:r>
        <w:t>Fee</w:t>
      </w:r>
    </w:p>
    <w:p w14:paraId="4C5F797B" w14:textId="77777777" w:rsidR="00FB323A" w:rsidRDefault="00000000">
      <w:pPr>
        <w:pStyle w:val="ListParagraph"/>
        <w:numPr>
          <w:ilvl w:val="1"/>
          <w:numId w:val="2"/>
        </w:numPr>
        <w:tabs>
          <w:tab w:val="left" w:pos="1540"/>
        </w:tabs>
        <w:spacing w:before="103" w:line="249" w:lineRule="auto"/>
        <w:ind w:right="105"/>
        <w:jc w:val="both"/>
        <w:rPr>
          <w:sz w:val="24"/>
        </w:rPr>
      </w:pPr>
      <w:r>
        <w:rPr>
          <w:sz w:val="24"/>
        </w:rPr>
        <w:t xml:space="preserve">The hire fee is immediately payable at the time of booking and </w:t>
      </w:r>
      <w:r>
        <w:rPr>
          <w:spacing w:val="-3"/>
          <w:sz w:val="24"/>
        </w:rPr>
        <w:t xml:space="preserve">upon </w:t>
      </w:r>
      <w:r>
        <w:rPr>
          <w:sz w:val="24"/>
        </w:rPr>
        <w:t xml:space="preserve">payment the hirer has agreed to all </w:t>
      </w:r>
      <w:r>
        <w:rPr>
          <w:spacing w:val="-3"/>
          <w:sz w:val="24"/>
        </w:rPr>
        <w:t xml:space="preserve">Terms </w:t>
      </w:r>
      <w:r>
        <w:rPr>
          <w:sz w:val="24"/>
        </w:rPr>
        <w:t xml:space="preserve">and Conditions listed in </w:t>
      </w:r>
      <w:r>
        <w:rPr>
          <w:spacing w:val="-3"/>
          <w:sz w:val="24"/>
        </w:rPr>
        <w:t xml:space="preserve">this </w:t>
      </w:r>
      <w:r>
        <w:rPr>
          <w:sz w:val="24"/>
        </w:rPr>
        <w:t>document.</w:t>
      </w:r>
    </w:p>
    <w:p w14:paraId="05C4385C" w14:textId="77777777" w:rsidR="00FB323A" w:rsidRDefault="00FB323A">
      <w:pPr>
        <w:pStyle w:val="BodyText"/>
        <w:spacing w:before="5"/>
        <w:rPr>
          <w:sz w:val="26"/>
        </w:rPr>
      </w:pPr>
    </w:p>
    <w:p w14:paraId="53B2C3BD" w14:textId="77777777" w:rsidR="00FB323A" w:rsidRDefault="00000000">
      <w:pPr>
        <w:pStyle w:val="Heading1"/>
        <w:numPr>
          <w:ilvl w:val="0"/>
          <w:numId w:val="2"/>
        </w:numPr>
        <w:tabs>
          <w:tab w:val="left" w:pos="820"/>
        </w:tabs>
      </w:pPr>
      <w:r>
        <w:t>Cancellations/Reschedules</w:t>
      </w:r>
    </w:p>
    <w:p w14:paraId="0C0C0AD8" w14:textId="77777777" w:rsidR="00FB323A" w:rsidRDefault="00000000">
      <w:pPr>
        <w:pStyle w:val="ListParagraph"/>
        <w:numPr>
          <w:ilvl w:val="1"/>
          <w:numId w:val="2"/>
        </w:numPr>
        <w:tabs>
          <w:tab w:val="left" w:pos="1539"/>
          <w:tab w:val="left" w:pos="1540"/>
        </w:tabs>
        <w:spacing w:before="103" w:line="249" w:lineRule="auto"/>
        <w:ind w:right="108"/>
        <w:rPr>
          <w:sz w:val="24"/>
        </w:rPr>
      </w:pPr>
      <w:r>
        <w:rPr>
          <w:sz w:val="24"/>
        </w:rPr>
        <w:t>If the hirer wishes to cancel their booking the following notice periods are required:</w:t>
      </w:r>
    </w:p>
    <w:p w14:paraId="4508CA7F" w14:textId="77777777" w:rsidR="00FB323A" w:rsidRDefault="00000000">
      <w:pPr>
        <w:pStyle w:val="ListParagraph"/>
        <w:numPr>
          <w:ilvl w:val="2"/>
          <w:numId w:val="2"/>
        </w:numPr>
        <w:tabs>
          <w:tab w:val="left" w:pos="2259"/>
          <w:tab w:val="left" w:pos="2260"/>
        </w:tabs>
        <w:spacing w:before="2" w:line="249" w:lineRule="auto"/>
        <w:ind w:right="103"/>
        <w:rPr>
          <w:sz w:val="24"/>
        </w:rPr>
      </w:pPr>
      <w:r>
        <w:rPr>
          <w:sz w:val="24"/>
        </w:rPr>
        <w:t xml:space="preserve">No less than three (3) business days of the scheduled booking </w:t>
      </w:r>
      <w:r>
        <w:rPr>
          <w:spacing w:val="-13"/>
          <w:sz w:val="24"/>
        </w:rPr>
        <w:t xml:space="preserve">- </w:t>
      </w:r>
      <w:r>
        <w:rPr>
          <w:sz w:val="24"/>
        </w:rPr>
        <w:t>50% of the total fee will be</w:t>
      </w:r>
      <w:r>
        <w:rPr>
          <w:spacing w:val="-9"/>
          <w:sz w:val="24"/>
        </w:rPr>
        <w:t xml:space="preserve"> </w:t>
      </w:r>
      <w:r>
        <w:rPr>
          <w:sz w:val="24"/>
        </w:rPr>
        <w:t>refunded.</w:t>
      </w:r>
    </w:p>
    <w:p w14:paraId="7D4D55A8" w14:textId="43CE4526" w:rsidR="00FB323A" w:rsidRDefault="00000000">
      <w:pPr>
        <w:pStyle w:val="ListParagraph"/>
        <w:numPr>
          <w:ilvl w:val="2"/>
          <w:numId w:val="2"/>
        </w:numPr>
        <w:tabs>
          <w:tab w:val="left" w:pos="2259"/>
          <w:tab w:val="left" w:pos="2260"/>
        </w:tabs>
        <w:spacing w:before="17"/>
        <w:ind w:left="2259"/>
        <w:rPr>
          <w:sz w:val="24"/>
        </w:rPr>
      </w:pPr>
      <w:r>
        <w:rPr>
          <w:sz w:val="24"/>
        </w:rPr>
        <w:t xml:space="preserve">Less than three (3) business </w:t>
      </w:r>
      <w:r w:rsidR="00FE5635">
        <w:rPr>
          <w:sz w:val="24"/>
        </w:rPr>
        <w:t>days’ notice</w:t>
      </w:r>
      <w:r>
        <w:rPr>
          <w:sz w:val="24"/>
        </w:rPr>
        <w:t xml:space="preserve"> - no refund will be</w:t>
      </w:r>
      <w:r>
        <w:rPr>
          <w:spacing w:val="-22"/>
          <w:sz w:val="24"/>
        </w:rPr>
        <w:t xml:space="preserve"> </w:t>
      </w:r>
      <w:r>
        <w:rPr>
          <w:sz w:val="24"/>
        </w:rPr>
        <w:t>given.</w:t>
      </w:r>
    </w:p>
    <w:p w14:paraId="1ADC00F9" w14:textId="77777777" w:rsidR="00FB323A" w:rsidRDefault="00000000">
      <w:pPr>
        <w:pStyle w:val="ListParagraph"/>
        <w:numPr>
          <w:ilvl w:val="1"/>
          <w:numId w:val="2"/>
        </w:numPr>
        <w:tabs>
          <w:tab w:val="left" w:pos="1539"/>
          <w:tab w:val="left" w:pos="1540"/>
          <w:tab w:val="left" w:pos="3617"/>
          <w:tab w:val="left" w:pos="4791"/>
          <w:tab w:val="left" w:pos="5667"/>
          <w:tab w:val="left" w:pos="7176"/>
          <w:tab w:val="left" w:pos="8037"/>
          <w:tab w:val="left" w:pos="9236"/>
        </w:tabs>
        <w:spacing w:before="13"/>
        <w:ind w:left="1539"/>
        <w:rPr>
          <w:sz w:val="24"/>
        </w:rPr>
      </w:pPr>
      <w:r>
        <w:rPr>
          <w:sz w:val="24"/>
        </w:rPr>
        <w:t>Cancellations</w:t>
      </w:r>
      <w:r>
        <w:rPr>
          <w:sz w:val="24"/>
        </w:rPr>
        <w:tab/>
        <w:t>must</w:t>
      </w:r>
      <w:r>
        <w:rPr>
          <w:sz w:val="24"/>
        </w:rPr>
        <w:tab/>
        <w:t>be</w:t>
      </w:r>
      <w:r>
        <w:rPr>
          <w:sz w:val="24"/>
        </w:rPr>
        <w:tab/>
        <w:t>received</w:t>
      </w:r>
      <w:r>
        <w:rPr>
          <w:sz w:val="24"/>
        </w:rPr>
        <w:tab/>
        <w:t>by</w:t>
      </w:r>
      <w:r>
        <w:rPr>
          <w:sz w:val="24"/>
        </w:rPr>
        <w:tab/>
        <w:t>email</w:t>
      </w:r>
      <w:r>
        <w:rPr>
          <w:sz w:val="24"/>
        </w:rPr>
        <w:tab/>
        <w:t>to</w:t>
      </w:r>
    </w:p>
    <w:p w14:paraId="051E1C83" w14:textId="1332BBAF" w:rsidR="00FB323A" w:rsidRDefault="00000000">
      <w:pPr>
        <w:pStyle w:val="BodyText"/>
        <w:spacing w:before="14"/>
        <w:ind w:left="1540"/>
      </w:pPr>
      <w:hyperlink r:id="rId7" w:history="1">
        <w:r w:rsidR="00C74590" w:rsidRPr="00D1755C">
          <w:rPr>
            <w:rStyle w:val="Hyperlink"/>
            <w:rFonts w:ascii="Times New Roman"/>
            <w:spacing w:val="-60"/>
          </w:rPr>
          <w:t xml:space="preserve"> </w:t>
        </w:r>
        <w:r w:rsidR="00C74590" w:rsidRPr="00D1755C">
          <w:rPr>
            <w:rStyle w:val="Hyperlink"/>
          </w:rPr>
          <w:t>admin@stirlingbusiness.asn.au</w:t>
        </w:r>
      </w:hyperlink>
    </w:p>
    <w:p w14:paraId="6F388F13" w14:textId="4A1D7623" w:rsidR="00FB323A" w:rsidRDefault="00000000">
      <w:pPr>
        <w:pStyle w:val="ListParagraph"/>
        <w:numPr>
          <w:ilvl w:val="1"/>
          <w:numId w:val="2"/>
        </w:numPr>
        <w:tabs>
          <w:tab w:val="left" w:pos="1540"/>
        </w:tabs>
        <w:spacing w:before="13" w:line="249" w:lineRule="auto"/>
        <w:ind w:right="111"/>
        <w:jc w:val="both"/>
        <w:rPr>
          <w:sz w:val="24"/>
        </w:rPr>
      </w:pPr>
      <w:r>
        <w:rPr>
          <w:sz w:val="24"/>
        </w:rPr>
        <w:t xml:space="preserve">Rescheduling of bookings will be considered if more than seven (7) </w:t>
      </w:r>
      <w:r w:rsidR="00FE5635">
        <w:rPr>
          <w:sz w:val="24"/>
        </w:rPr>
        <w:t>days’ notice</w:t>
      </w:r>
      <w:r>
        <w:rPr>
          <w:sz w:val="24"/>
        </w:rPr>
        <w:t xml:space="preserve"> is provided (depending on facility availability) without forfeit of hirer fee.</w:t>
      </w:r>
    </w:p>
    <w:p w14:paraId="67D5C2A9" w14:textId="2884D0D5" w:rsidR="00FB323A" w:rsidRDefault="00000000">
      <w:pPr>
        <w:pStyle w:val="ListParagraph"/>
        <w:numPr>
          <w:ilvl w:val="1"/>
          <w:numId w:val="2"/>
        </w:numPr>
        <w:tabs>
          <w:tab w:val="left" w:pos="1540"/>
        </w:tabs>
        <w:spacing w:before="3" w:line="249" w:lineRule="auto"/>
        <w:ind w:right="106"/>
        <w:jc w:val="both"/>
        <w:rPr>
          <w:sz w:val="24"/>
        </w:rPr>
      </w:pPr>
      <w:r>
        <w:rPr>
          <w:sz w:val="24"/>
        </w:rPr>
        <w:t xml:space="preserve">If less than three (3) business </w:t>
      </w:r>
      <w:r w:rsidR="00FE5635">
        <w:rPr>
          <w:sz w:val="24"/>
        </w:rPr>
        <w:t>days’ notice</w:t>
      </w:r>
      <w:r>
        <w:rPr>
          <w:sz w:val="24"/>
        </w:rPr>
        <w:t xml:space="preserve"> is received rescheduling will be considered (depending on availability) with 50% of the hire charge forfeited.</w:t>
      </w:r>
    </w:p>
    <w:p w14:paraId="0E99C9DB" w14:textId="77777777" w:rsidR="00FB323A" w:rsidRDefault="00FB323A">
      <w:pPr>
        <w:pStyle w:val="BodyText"/>
        <w:spacing w:before="4"/>
        <w:rPr>
          <w:sz w:val="26"/>
        </w:rPr>
      </w:pPr>
    </w:p>
    <w:p w14:paraId="3CE17EB8" w14:textId="77777777" w:rsidR="00FB323A" w:rsidRDefault="00000000">
      <w:pPr>
        <w:pStyle w:val="Heading1"/>
        <w:numPr>
          <w:ilvl w:val="0"/>
          <w:numId w:val="2"/>
        </w:numPr>
        <w:tabs>
          <w:tab w:val="left" w:pos="820"/>
        </w:tabs>
      </w:pPr>
      <w:r>
        <w:t>Display/Decorations</w:t>
      </w:r>
    </w:p>
    <w:p w14:paraId="31C74079" w14:textId="4C77901C" w:rsidR="00FB323A" w:rsidRDefault="00000000">
      <w:pPr>
        <w:pStyle w:val="ListParagraph"/>
        <w:numPr>
          <w:ilvl w:val="1"/>
          <w:numId w:val="2"/>
        </w:numPr>
        <w:tabs>
          <w:tab w:val="left" w:pos="1539"/>
          <w:tab w:val="left" w:pos="1540"/>
        </w:tabs>
        <w:spacing w:before="104" w:line="249" w:lineRule="auto"/>
        <w:ind w:right="107"/>
        <w:rPr>
          <w:sz w:val="24"/>
        </w:rPr>
      </w:pPr>
      <w:r>
        <w:rPr>
          <w:sz w:val="24"/>
        </w:rPr>
        <w:t xml:space="preserve">Nothing is to be nailed, screwed, </w:t>
      </w:r>
      <w:r w:rsidR="00FE5635">
        <w:rPr>
          <w:sz w:val="24"/>
        </w:rPr>
        <w:t>stapled,</w:t>
      </w:r>
      <w:r>
        <w:rPr>
          <w:sz w:val="24"/>
        </w:rPr>
        <w:t xml:space="preserve"> or adhered to any wall, door or any other surface or part of the</w:t>
      </w:r>
      <w:r>
        <w:rPr>
          <w:spacing w:val="-7"/>
          <w:sz w:val="24"/>
        </w:rPr>
        <w:t xml:space="preserve"> </w:t>
      </w:r>
      <w:r>
        <w:rPr>
          <w:sz w:val="24"/>
        </w:rPr>
        <w:t>building.</w:t>
      </w:r>
    </w:p>
    <w:p w14:paraId="44011D73" w14:textId="77777777" w:rsidR="00FB323A" w:rsidRDefault="00FB323A">
      <w:pPr>
        <w:spacing w:line="249" w:lineRule="auto"/>
        <w:rPr>
          <w:sz w:val="24"/>
        </w:rPr>
        <w:sectPr w:rsidR="00FB323A" w:rsidSect="00FE5635">
          <w:headerReference w:type="default" r:id="rId8"/>
          <w:footerReference w:type="default" r:id="rId9"/>
          <w:type w:val="continuous"/>
          <w:pgSz w:w="12240" w:h="15840"/>
          <w:pgMar w:top="1560" w:right="1340" w:bottom="280" w:left="1340" w:header="624" w:footer="720" w:gutter="0"/>
          <w:cols w:space="720"/>
          <w:docGrid w:linePitch="299"/>
        </w:sectPr>
      </w:pPr>
    </w:p>
    <w:p w14:paraId="79D3A728" w14:textId="77777777" w:rsidR="00FB323A" w:rsidRDefault="00FB323A">
      <w:pPr>
        <w:pStyle w:val="BodyText"/>
        <w:rPr>
          <w:sz w:val="20"/>
        </w:rPr>
      </w:pPr>
    </w:p>
    <w:p w14:paraId="47C09654" w14:textId="77777777" w:rsidR="00FB323A" w:rsidRDefault="00000000">
      <w:pPr>
        <w:pStyle w:val="Heading1"/>
        <w:numPr>
          <w:ilvl w:val="0"/>
          <w:numId w:val="2"/>
        </w:numPr>
        <w:tabs>
          <w:tab w:val="left" w:pos="820"/>
        </w:tabs>
        <w:spacing w:before="235"/>
      </w:pPr>
      <w:r>
        <w:t>Training Room</w:t>
      </w:r>
      <w:r>
        <w:rPr>
          <w:spacing w:val="-1"/>
        </w:rPr>
        <w:t xml:space="preserve"> </w:t>
      </w:r>
      <w:r>
        <w:t>Setup</w:t>
      </w:r>
    </w:p>
    <w:p w14:paraId="4253E477" w14:textId="13D157BF" w:rsidR="00FB323A" w:rsidRDefault="00000000">
      <w:pPr>
        <w:pStyle w:val="BodyText"/>
        <w:spacing w:before="119"/>
        <w:ind w:left="820"/>
      </w:pPr>
      <w:r>
        <w:t xml:space="preserve">The training room can be conﬁgured in </w:t>
      </w:r>
      <w:r w:rsidR="00FE5635">
        <w:t>several</w:t>
      </w:r>
      <w:r>
        <w:t xml:space="preserve"> ways:</w:t>
      </w:r>
    </w:p>
    <w:p w14:paraId="27707BCE" w14:textId="77777777" w:rsidR="00FB323A" w:rsidRDefault="00000000">
      <w:pPr>
        <w:pStyle w:val="BodyText"/>
        <w:spacing w:before="11"/>
        <w:rPr>
          <w:sz w:val="23"/>
        </w:rPr>
      </w:pPr>
      <w:r>
        <w:rPr>
          <w:noProof/>
        </w:rPr>
        <w:drawing>
          <wp:anchor distT="0" distB="0" distL="0" distR="0" simplePos="0" relativeHeight="251658240" behindDoc="0" locked="0" layoutInCell="1" allowOverlap="1" wp14:anchorId="213075C0" wp14:editId="5B220A09">
            <wp:simplePos x="0" y="0"/>
            <wp:positionH relativeFrom="page">
              <wp:posOffset>1467588</wp:posOffset>
            </wp:positionH>
            <wp:positionV relativeFrom="paragraph">
              <wp:posOffset>224848</wp:posOffset>
            </wp:positionV>
            <wp:extent cx="4610660" cy="198653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610660" cy="1986533"/>
                    </a:xfrm>
                    <a:prstGeom prst="rect">
                      <a:avLst/>
                    </a:prstGeom>
                  </pic:spPr>
                </pic:pic>
              </a:graphicData>
            </a:graphic>
          </wp:anchor>
        </w:drawing>
      </w:r>
    </w:p>
    <w:p w14:paraId="214A47C2" w14:textId="77777777" w:rsidR="00FB323A" w:rsidRDefault="00FB323A">
      <w:pPr>
        <w:pStyle w:val="BodyText"/>
        <w:spacing w:before="4"/>
        <w:rPr>
          <w:sz w:val="37"/>
        </w:rPr>
      </w:pPr>
    </w:p>
    <w:p w14:paraId="39AFA09D" w14:textId="77777777" w:rsidR="00FB323A" w:rsidRDefault="00000000">
      <w:pPr>
        <w:pStyle w:val="BodyText"/>
        <w:ind w:left="820"/>
      </w:pPr>
      <w:r>
        <w:t>Please advise your preferred seating conﬁguration when booking.</w:t>
      </w:r>
    </w:p>
    <w:p w14:paraId="21B17749" w14:textId="77777777" w:rsidR="00FB323A" w:rsidRDefault="00FB323A">
      <w:pPr>
        <w:pStyle w:val="BodyText"/>
        <w:spacing w:before="11"/>
        <w:rPr>
          <w:sz w:val="40"/>
        </w:rPr>
      </w:pPr>
    </w:p>
    <w:p w14:paraId="3039F39A" w14:textId="77777777" w:rsidR="00FB323A" w:rsidRDefault="00000000">
      <w:pPr>
        <w:pStyle w:val="Heading1"/>
        <w:numPr>
          <w:ilvl w:val="0"/>
          <w:numId w:val="2"/>
        </w:numPr>
        <w:tabs>
          <w:tab w:val="left" w:pos="820"/>
        </w:tabs>
      </w:pPr>
      <w:r>
        <w:t>Safety</w:t>
      </w:r>
    </w:p>
    <w:p w14:paraId="3A432ABF" w14:textId="3AA08973" w:rsidR="00FB323A" w:rsidRDefault="00000000">
      <w:pPr>
        <w:pStyle w:val="ListParagraph"/>
        <w:numPr>
          <w:ilvl w:val="1"/>
          <w:numId w:val="2"/>
        </w:numPr>
        <w:tabs>
          <w:tab w:val="left" w:pos="1539"/>
          <w:tab w:val="left" w:pos="1540"/>
        </w:tabs>
        <w:spacing w:before="118" w:line="249" w:lineRule="auto"/>
        <w:ind w:right="116"/>
        <w:rPr>
          <w:sz w:val="24"/>
        </w:rPr>
      </w:pPr>
      <w:r>
        <w:rPr>
          <w:sz w:val="24"/>
        </w:rPr>
        <w:t>The approved hirer is responsible for the safety of their guests at all</w:t>
      </w:r>
      <w:r>
        <w:rPr>
          <w:spacing w:val="-20"/>
          <w:sz w:val="24"/>
        </w:rPr>
        <w:t xml:space="preserve"> </w:t>
      </w:r>
      <w:r>
        <w:rPr>
          <w:sz w:val="24"/>
        </w:rPr>
        <w:t xml:space="preserve">times. In the event of an emergency, the hirer must account for </w:t>
      </w:r>
      <w:r w:rsidR="00FE5635">
        <w:rPr>
          <w:sz w:val="24"/>
        </w:rPr>
        <w:t>all</w:t>
      </w:r>
      <w:r>
        <w:rPr>
          <w:sz w:val="24"/>
        </w:rPr>
        <w:t xml:space="preserve"> their</w:t>
      </w:r>
      <w:r>
        <w:rPr>
          <w:spacing w:val="-42"/>
          <w:sz w:val="24"/>
        </w:rPr>
        <w:t xml:space="preserve"> </w:t>
      </w:r>
      <w:r>
        <w:rPr>
          <w:sz w:val="24"/>
        </w:rPr>
        <w:t>guests.</w:t>
      </w:r>
    </w:p>
    <w:p w14:paraId="3DCBA606" w14:textId="2C899D4D" w:rsidR="00FB323A" w:rsidRDefault="00000000">
      <w:pPr>
        <w:pStyle w:val="ListParagraph"/>
        <w:numPr>
          <w:ilvl w:val="1"/>
          <w:numId w:val="2"/>
        </w:numPr>
        <w:tabs>
          <w:tab w:val="left" w:pos="1539"/>
          <w:tab w:val="left" w:pos="1540"/>
        </w:tabs>
        <w:spacing w:before="2" w:line="249" w:lineRule="auto"/>
        <w:ind w:right="103"/>
        <w:rPr>
          <w:sz w:val="24"/>
        </w:rPr>
      </w:pPr>
      <w:r>
        <w:rPr>
          <w:sz w:val="24"/>
        </w:rPr>
        <w:t xml:space="preserve">For out of hours bookings a </w:t>
      </w:r>
      <w:r w:rsidR="00FE5635">
        <w:rPr>
          <w:sz w:val="24"/>
        </w:rPr>
        <w:t>Centre</w:t>
      </w:r>
      <w:r>
        <w:rPr>
          <w:sz w:val="24"/>
        </w:rPr>
        <w:t xml:space="preserve"> induction will be completed at </w:t>
      </w:r>
      <w:r>
        <w:rPr>
          <w:spacing w:val="-5"/>
          <w:sz w:val="24"/>
        </w:rPr>
        <w:t xml:space="preserve">the </w:t>
      </w:r>
      <w:r>
        <w:rPr>
          <w:sz w:val="24"/>
        </w:rPr>
        <w:t>same time as security cards are</w:t>
      </w:r>
      <w:r>
        <w:rPr>
          <w:spacing w:val="-7"/>
          <w:sz w:val="24"/>
        </w:rPr>
        <w:t xml:space="preserve"> </w:t>
      </w:r>
      <w:r>
        <w:rPr>
          <w:sz w:val="24"/>
        </w:rPr>
        <w:t>collected.</w:t>
      </w:r>
    </w:p>
    <w:p w14:paraId="48ACF657" w14:textId="77777777" w:rsidR="00FB323A" w:rsidRDefault="00FB323A">
      <w:pPr>
        <w:pStyle w:val="BodyText"/>
        <w:spacing w:before="11"/>
        <w:rPr>
          <w:sz w:val="22"/>
        </w:rPr>
      </w:pPr>
    </w:p>
    <w:p w14:paraId="2E73505B" w14:textId="77777777" w:rsidR="00FB323A" w:rsidRDefault="00000000">
      <w:pPr>
        <w:pStyle w:val="Heading1"/>
        <w:numPr>
          <w:ilvl w:val="0"/>
          <w:numId w:val="2"/>
        </w:numPr>
        <w:tabs>
          <w:tab w:val="left" w:pos="820"/>
        </w:tabs>
        <w:jc w:val="both"/>
      </w:pPr>
      <w:r>
        <w:t>Cleaning and</w:t>
      </w:r>
      <w:r>
        <w:rPr>
          <w:spacing w:val="-1"/>
        </w:rPr>
        <w:t xml:space="preserve"> </w:t>
      </w:r>
      <w:r>
        <w:t>Damage</w:t>
      </w:r>
    </w:p>
    <w:p w14:paraId="18DE8A5A" w14:textId="7CD9FF46" w:rsidR="00FB323A" w:rsidRDefault="00000000">
      <w:pPr>
        <w:pStyle w:val="ListParagraph"/>
        <w:numPr>
          <w:ilvl w:val="1"/>
          <w:numId w:val="2"/>
        </w:numPr>
        <w:tabs>
          <w:tab w:val="left" w:pos="1540"/>
        </w:tabs>
        <w:spacing w:before="104" w:line="249" w:lineRule="auto"/>
        <w:ind w:right="112"/>
        <w:jc w:val="both"/>
        <w:rPr>
          <w:sz w:val="24"/>
        </w:rPr>
      </w:pPr>
      <w:r>
        <w:rPr>
          <w:sz w:val="24"/>
        </w:rPr>
        <w:t xml:space="preserve">The approved hirer is ﬁnancially responsible for any damage sustained to the </w:t>
      </w:r>
      <w:r w:rsidR="00FE5635">
        <w:rPr>
          <w:sz w:val="24"/>
        </w:rPr>
        <w:t>Centre</w:t>
      </w:r>
      <w:r>
        <w:rPr>
          <w:sz w:val="24"/>
        </w:rPr>
        <w:t xml:space="preserve"> or its equipment by the </w:t>
      </w:r>
      <w:proofErr w:type="spellStart"/>
      <w:r>
        <w:rPr>
          <w:sz w:val="24"/>
        </w:rPr>
        <w:t>organiser’s</w:t>
      </w:r>
      <w:proofErr w:type="spellEnd"/>
      <w:r>
        <w:rPr>
          <w:sz w:val="24"/>
        </w:rPr>
        <w:t xml:space="preserve"> guests, </w:t>
      </w:r>
      <w:proofErr w:type="gramStart"/>
      <w:r>
        <w:rPr>
          <w:sz w:val="24"/>
        </w:rPr>
        <w:t>invitees</w:t>
      </w:r>
      <w:proofErr w:type="gramEnd"/>
      <w:r>
        <w:rPr>
          <w:sz w:val="24"/>
        </w:rPr>
        <w:t xml:space="preserve"> or persons, whether in the hired room or any part of the </w:t>
      </w:r>
      <w:r w:rsidR="00FE5635">
        <w:rPr>
          <w:spacing w:val="-4"/>
          <w:sz w:val="24"/>
        </w:rPr>
        <w:t>Centre’s</w:t>
      </w:r>
      <w:r>
        <w:rPr>
          <w:spacing w:val="-13"/>
          <w:sz w:val="24"/>
        </w:rPr>
        <w:t xml:space="preserve"> </w:t>
      </w:r>
      <w:r>
        <w:rPr>
          <w:sz w:val="24"/>
        </w:rPr>
        <w:t>premises.</w:t>
      </w:r>
    </w:p>
    <w:p w14:paraId="2C6E69A0" w14:textId="77777777" w:rsidR="00FB323A" w:rsidRDefault="00000000">
      <w:pPr>
        <w:pStyle w:val="ListParagraph"/>
        <w:numPr>
          <w:ilvl w:val="1"/>
          <w:numId w:val="2"/>
        </w:numPr>
        <w:tabs>
          <w:tab w:val="left" w:pos="1540"/>
        </w:tabs>
        <w:spacing w:before="2"/>
        <w:ind w:left="1539"/>
        <w:jc w:val="both"/>
        <w:rPr>
          <w:sz w:val="24"/>
        </w:rPr>
      </w:pPr>
      <w:r>
        <w:rPr>
          <w:sz w:val="24"/>
        </w:rPr>
        <w:t>Any breakages or damages will be charged at</w:t>
      </w:r>
      <w:r>
        <w:rPr>
          <w:spacing w:val="-10"/>
          <w:sz w:val="24"/>
        </w:rPr>
        <w:t xml:space="preserve"> </w:t>
      </w:r>
      <w:r>
        <w:rPr>
          <w:sz w:val="24"/>
        </w:rPr>
        <w:t>cost.</w:t>
      </w:r>
    </w:p>
    <w:p w14:paraId="22D6EB2E" w14:textId="77777777" w:rsidR="00FB323A" w:rsidRDefault="00000000">
      <w:pPr>
        <w:pStyle w:val="ListParagraph"/>
        <w:numPr>
          <w:ilvl w:val="1"/>
          <w:numId w:val="2"/>
        </w:numPr>
        <w:tabs>
          <w:tab w:val="left" w:pos="1540"/>
        </w:tabs>
        <w:spacing w:before="14" w:line="249" w:lineRule="auto"/>
        <w:ind w:right="115"/>
        <w:jc w:val="both"/>
        <w:rPr>
          <w:sz w:val="24"/>
        </w:rPr>
      </w:pPr>
      <w:r>
        <w:rPr>
          <w:sz w:val="24"/>
        </w:rPr>
        <w:t>A fee of $60 (incl GST) will apply if extra cleaning is required. This fee may be increased at the discretion of the Centre</w:t>
      </w:r>
      <w:r>
        <w:rPr>
          <w:spacing w:val="-13"/>
          <w:sz w:val="24"/>
        </w:rPr>
        <w:t xml:space="preserve"> </w:t>
      </w:r>
      <w:r>
        <w:rPr>
          <w:sz w:val="24"/>
        </w:rPr>
        <w:t>Manager.</w:t>
      </w:r>
    </w:p>
    <w:p w14:paraId="2A090533" w14:textId="77777777" w:rsidR="00FB323A" w:rsidRDefault="00FB323A">
      <w:pPr>
        <w:pStyle w:val="BodyText"/>
        <w:spacing w:before="3"/>
        <w:rPr>
          <w:sz w:val="26"/>
        </w:rPr>
      </w:pPr>
    </w:p>
    <w:p w14:paraId="371945ED" w14:textId="77777777" w:rsidR="00FB323A" w:rsidRDefault="00000000">
      <w:pPr>
        <w:pStyle w:val="Heading1"/>
        <w:numPr>
          <w:ilvl w:val="0"/>
          <w:numId w:val="2"/>
        </w:numPr>
        <w:tabs>
          <w:tab w:val="left" w:pos="820"/>
        </w:tabs>
        <w:spacing w:before="1"/>
        <w:jc w:val="both"/>
      </w:pPr>
      <w:r>
        <w:t>Theft and Loss of</w:t>
      </w:r>
      <w:r>
        <w:rPr>
          <w:spacing w:val="-1"/>
        </w:rPr>
        <w:t xml:space="preserve"> </w:t>
      </w:r>
      <w:r>
        <w:t>goods</w:t>
      </w:r>
    </w:p>
    <w:p w14:paraId="5F9C6B1D" w14:textId="0CC472CF" w:rsidR="00FB323A" w:rsidRDefault="00000000">
      <w:pPr>
        <w:pStyle w:val="ListParagraph"/>
        <w:numPr>
          <w:ilvl w:val="1"/>
          <w:numId w:val="2"/>
        </w:numPr>
        <w:tabs>
          <w:tab w:val="left" w:pos="1525"/>
        </w:tabs>
        <w:spacing w:before="103" w:line="249" w:lineRule="auto"/>
        <w:ind w:left="1525" w:right="107" w:hanging="285"/>
        <w:jc w:val="both"/>
        <w:rPr>
          <w:sz w:val="24"/>
        </w:rPr>
      </w:pPr>
      <w:r>
        <w:rPr>
          <w:sz w:val="24"/>
        </w:rPr>
        <w:t xml:space="preserve">The Centre will not accept responsibility for damage, </w:t>
      </w:r>
      <w:r w:rsidR="00FE5635">
        <w:rPr>
          <w:sz w:val="24"/>
        </w:rPr>
        <w:t>theft,</w:t>
      </w:r>
      <w:r>
        <w:rPr>
          <w:sz w:val="24"/>
        </w:rPr>
        <w:t xml:space="preserve"> or loss of items in the premises </w:t>
      </w:r>
      <w:r>
        <w:rPr>
          <w:spacing w:val="-3"/>
          <w:sz w:val="24"/>
        </w:rPr>
        <w:t xml:space="preserve">prior, </w:t>
      </w:r>
      <w:r>
        <w:rPr>
          <w:sz w:val="24"/>
        </w:rPr>
        <w:t>during or after the hire. It is recommended hirers arrange their own insurance and/or</w:t>
      </w:r>
      <w:r>
        <w:rPr>
          <w:spacing w:val="-8"/>
          <w:sz w:val="24"/>
        </w:rPr>
        <w:t xml:space="preserve"> </w:t>
      </w:r>
      <w:r>
        <w:rPr>
          <w:sz w:val="24"/>
        </w:rPr>
        <w:t>security.</w:t>
      </w:r>
    </w:p>
    <w:p w14:paraId="0EC62575" w14:textId="77777777" w:rsidR="00FB323A" w:rsidRDefault="00FB323A">
      <w:pPr>
        <w:spacing w:line="249" w:lineRule="auto"/>
        <w:jc w:val="both"/>
        <w:rPr>
          <w:sz w:val="24"/>
        </w:rPr>
        <w:sectPr w:rsidR="00FB323A">
          <w:pgSz w:w="12240" w:h="15840"/>
          <w:pgMar w:top="1560" w:right="1340" w:bottom="280" w:left="1340" w:header="450" w:footer="0" w:gutter="0"/>
          <w:cols w:space="720"/>
        </w:sectPr>
      </w:pPr>
    </w:p>
    <w:p w14:paraId="6297BEE3" w14:textId="77777777" w:rsidR="00FB323A" w:rsidRDefault="00FB323A">
      <w:pPr>
        <w:pStyle w:val="BodyText"/>
        <w:rPr>
          <w:sz w:val="20"/>
        </w:rPr>
      </w:pPr>
    </w:p>
    <w:p w14:paraId="7282EBF2" w14:textId="77777777" w:rsidR="00FB323A" w:rsidRDefault="00000000">
      <w:pPr>
        <w:pStyle w:val="Heading1"/>
        <w:numPr>
          <w:ilvl w:val="0"/>
          <w:numId w:val="2"/>
        </w:numPr>
        <w:tabs>
          <w:tab w:val="left" w:pos="820"/>
        </w:tabs>
        <w:spacing w:before="235"/>
      </w:pPr>
      <w:r>
        <w:t>Security</w:t>
      </w:r>
    </w:p>
    <w:p w14:paraId="23A288D2" w14:textId="77777777" w:rsidR="00FB323A" w:rsidRDefault="00000000">
      <w:pPr>
        <w:pStyle w:val="ListParagraph"/>
        <w:numPr>
          <w:ilvl w:val="1"/>
          <w:numId w:val="2"/>
        </w:numPr>
        <w:tabs>
          <w:tab w:val="left" w:pos="1525"/>
        </w:tabs>
        <w:spacing w:before="104" w:line="249" w:lineRule="auto"/>
        <w:ind w:left="1525" w:right="113" w:hanging="285"/>
        <w:rPr>
          <w:sz w:val="24"/>
        </w:rPr>
      </w:pPr>
      <w:r>
        <w:rPr>
          <w:sz w:val="24"/>
        </w:rPr>
        <w:t>For out of hours bookings, security access cards must be collected during oﬃce hours one business day before hire</w:t>
      </w:r>
      <w:r>
        <w:rPr>
          <w:spacing w:val="-9"/>
          <w:sz w:val="24"/>
        </w:rPr>
        <w:t xml:space="preserve"> </w:t>
      </w:r>
      <w:r>
        <w:rPr>
          <w:sz w:val="24"/>
        </w:rPr>
        <w:t>date.</w:t>
      </w:r>
    </w:p>
    <w:p w14:paraId="2D6794F7" w14:textId="2B09D290" w:rsidR="00FB323A" w:rsidRDefault="00000000">
      <w:pPr>
        <w:pStyle w:val="ListParagraph"/>
        <w:numPr>
          <w:ilvl w:val="1"/>
          <w:numId w:val="2"/>
        </w:numPr>
        <w:tabs>
          <w:tab w:val="left" w:pos="1525"/>
        </w:tabs>
        <w:spacing w:before="2" w:line="249" w:lineRule="auto"/>
        <w:ind w:left="1525" w:right="107" w:hanging="285"/>
        <w:rPr>
          <w:sz w:val="24"/>
        </w:rPr>
      </w:pPr>
      <w:r>
        <w:rPr>
          <w:sz w:val="24"/>
        </w:rPr>
        <w:t xml:space="preserve">Access cards must be returned to the </w:t>
      </w:r>
      <w:r w:rsidR="00FE5635">
        <w:rPr>
          <w:sz w:val="24"/>
        </w:rPr>
        <w:t>Centre</w:t>
      </w:r>
      <w:r>
        <w:rPr>
          <w:sz w:val="24"/>
        </w:rPr>
        <w:t xml:space="preserve"> the following business </w:t>
      </w:r>
      <w:r>
        <w:rPr>
          <w:spacing w:val="-4"/>
          <w:sz w:val="24"/>
        </w:rPr>
        <w:t xml:space="preserve">day. </w:t>
      </w:r>
      <w:r>
        <w:rPr>
          <w:sz w:val="24"/>
        </w:rPr>
        <w:t>A ﬁne of $30 per card will be incurred for cards not</w:t>
      </w:r>
      <w:r>
        <w:rPr>
          <w:spacing w:val="-16"/>
          <w:sz w:val="24"/>
        </w:rPr>
        <w:t xml:space="preserve"> </w:t>
      </w:r>
      <w:r>
        <w:rPr>
          <w:sz w:val="24"/>
        </w:rPr>
        <w:t>returned.</w:t>
      </w:r>
    </w:p>
    <w:p w14:paraId="79CA95CD" w14:textId="77777777" w:rsidR="00FB323A" w:rsidRDefault="00FB323A">
      <w:pPr>
        <w:pStyle w:val="BodyText"/>
        <w:spacing w:before="3"/>
        <w:rPr>
          <w:sz w:val="26"/>
        </w:rPr>
      </w:pPr>
    </w:p>
    <w:p w14:paraId="6BE1E403" w14:textId="77777777" w:rsidR="00FB323A" w:rsidRDefault="00000000">
      <w:pPr>
        <w:pStyle w:val="Heading1"/>
        <w:numPr>
          <w:ilvl w:val="0"/>
          <w:numId w:val="2"/>
        </w:numPr>
        <w:tabs>
          <w:tab w:val="left" w:pos="939"/>
          <w:tab w:val="left" w:pos="940"/>
        </w:tabs>
        <w:ind w:left="939" w:hanging="480"/>
      </w:pPr>
      <w:r>
        <w:t>Opening/Closing for out of hours</w:t>
      </w:r>
      <w:r>
        <w:rPr>
          <w:spacing w:val="-1"/>
        </w:rPr>
        <w:t xml:space="preserve"> </w:t>
      </w:r>
      <w:r>
        <w:t>bookings</w:t>
      </w:r>
    </w:p>
    <w:p w14:paraId="53F541BF" w14:textId="77777777" w:rsidR="00FB323A" w:rsidRDefault="00000000">
      <w:pPr>
        <w:pStyle w:val="ListParagraph"/>
        <w:numPr>
          <w:ilvl w:val="1"/>
          <w:numId w:val="2"/>
        </w:numPr>
        <w:tabs>
          <w:tab w:val="left" w:pos="1525"/>
        </w:tabs>
        <w:spacing w:before="104" w:line="249" w:lineRule="auto"/>
        <w:ind w:left="1525" w:right="108" w:hanging="285"/>
        <w:rPr>
          <w:sz w:val="24"/>
        </w:rPr>
      </w:pPr>
      <w:r>
        <w:rPr>
          <w:sz w:val="24"/>
        </w:rPr>
        <w:t>The hirer is responsible for disarming and arming the building upon arrival and departure. The procedure will form part of the</w:t>
      </w:r>
      <w:r>
        <w:rPr>
          <w:spacing w:val="-10"/>
          <w:sz w:val="24"/>
        </w:rPr>
        <w:t xml:space="preserve"> </w:t>
      </w:r>
      <w:r>
        <w:rPr>
          <w:sz w:val="24"/>
        </w:rPr>
        <w:t>induction.</w:t>
      </w:r>
    </w:p>
    <w:p w14:paraId="02E82391" w14:textId="4AE7EA81" w:rsidR="00FB323A" w:rsidRDefault="00000000">
      <w:pPr>
        <w:pStyle w:val="ListParagraph"/>
        <w:numPr>
          <w:ilvl w:val="1"/>
          <w:numId w:val="2"/>
        </w:numPr>
        <w:tabs>
          <w:tab w:val="left" w:pos="1525"/>
        </w:tabs>
        <w:spacing w:before="1" w:line="261" w:lineRule="auto"/>
        <w:ind w:left="1525" w:right="102" w:hanging="285"/>
        <w:rPr>
          <w:sz w:val="24"/>
        </w:rPr>
      </w:pPr>
      <w:r>
        <w:rPr>
          <w:sz w:val="24"/>
        </w:rPr>
        <w:t xml:space="preserve">All lights, electrical equipment and air-conditioning/heating must </w:t>
      </w:r>
      <w:r>
        <w:rPr>
          <w:spacing w:val="-7"/>
          <w:sz w:val="24"/>
        </w:rPr>
        <w:t xml:space="preserve">be </w:t>
      </w:r>
      <w:r>
        <w:rPr>
          <w:sz w:val="24"/>
        </w:rPr>
        <w:t>switched off prior to leaving the</w:t>
      </w:r>
      <w:r>
        <w:rPr>
          <w:spacing w:val="-7"/>
          <w:sz w:val="24"/>
        </w:rPr>
        <w:t xml:space="preserve"> </w:t>
      </w:r>
      <w:r w:rsidR="00FE5635">
        <w:rPr>
          <w:sz w:val="24"/>
        </w:rPr>
        <w:t>Centre</w:t>
      </w:r>
      <w:r>
        <w:rPr>
          <w:sz w:val="24"/>
        </w:rPr>
        <w:t>.</w:t>
      </w:r>
    </w:p>
    <w:p w14:paraId="1EA929B9" w14:textId="77777777" w:rsidR="00FB323A" w:rsidRDefault="00FB323A">
      <w:pPr>
        <w:pStyle w:val="BodyText"/>
        <w:spacing w:before="12"/>
        <w:rPr>
          <w:sz w:val="23"/>
        </w:rPr>
      </w:pPr>
    </w:p>
    <w:p w14:paraId="5AB272F4" w14:textId="77777777" w:rsidR="00FB323A" w:rsidRDefault="00000000">
      <w:pPr>
        <w:pStyle w:val="Heading1"/>
        <w:numPr>
          <w:ilvl w:val="0"/>
          <w:numId w:val="2"/>
        </w:numPr>
        <w:tabs>
          <w:tab w:val="left" w:pos="940"/>
        </w:tabs>
        <w:ind w:left="939" w:hanging="480"/>
        <w:jc w:val="both"/>
      </w:pPr>
      <w:r>
        <w:t>Alcohol and</w:t>
      </w:r>
      <w:r>
        <w:rPr>
          <w:spacing w:val="-1"/>
        </w:rPr>
        <w:t xml:space="preserve"> </w:t>
      </w:r>
      <w:r>
        <w:t>gaming</w:t>
      </w:r>
    </w:p>
    <w:p w14:paraId="0AF0D5D5" w14:textId="2E1BC3BD" w:rsidR="00FB323A" w:rsidRDefault="00000000">
      <w:pPr>
        <w:pStyle w:val="ListParagraph"/>
        <w:numPr>
          <w:ilvl w:val="1"/>
          <w:numId w:val="2"/>
        </w:numPr>
        <w:tabs>
          <w:tab w:val="left" w:pos="1540"/>
        </w:tabs>
        <w:spacing w:before="119" w:line="249" w:lineRule="auto"/>
        <w:ind w:right="103"/>
        <w:jc w:val="both"/>
        <w:rPr>
          <w:sz w:val="24"/>
        </w:rPr>
      </w:pPr>
      <w:r>
        <w:rPr>
          <w:sz w:val="24"/>
        </w:rPr>
        <w:t xml:space="preserve">It is the approved </w:t>
      </w:r>
      <w:r>
        <w:rPr>
          <w:spacing w:val="-3"/>
          <w:sz w:val="24"/>
        </w:rPr>
        <w:t xml:space="preserve">hirer’s </w:t>
      </w:r>
      <w:r>
        <w:rPr>
          <w:sz w:val="24"/>
        </w:rPr>
        <w:t xml:space="preserve">responsibility to ensure all Liquor </w:t>
      </w:r>
      <w:proofErr w:type="spellStart"/>
      <w:r w:rsidR="00FE5635">
        <w:rPr>
          <w:sz w:val="24"/>
        </w:rPr>
        <w:t>License’s</w:t>
      </w:r>
      <w:proofErr w:type="spellEnd"/>
      <w:r>
        <w:rPr>
          <w:sz w:val="24"/>
        </w:rPr>
        <w:t xml:space="preserve"> and Gaming Permits required for the sale of alcohol and/or gaming activities during the booking are obtained. Please contact the Department of Racing, Gaming &amp; Liquor at</w:t>
      </w:r>
      <w:r>
        <w:rPr>
          <w:color w:val="1154CC"/>
          <w:sz w:val="24"/>
        </w:rPr>
        <w:t xml:space="preserve"> </w:t>
      </w:r>
      <w:hyperlink r:id="rId11">
        <w:r>
          <w:rPr>
            <w:color w:val="1154CC"/>
            <w:sz w:val="24"/>
            <w:u w:val="single" w:color="1154CC"/>
          </w:rPr>
          <w:t>rgl.wa.gov.au</w:t>
        </w:r>
        <w:r>
          <w:rPr>
            <w:color w:val="1154CC"/>
            <w:sz w:val="24"/>
          </w:rPr>
          <w:t xml:space="preserve"> </w:t>
        </w:r>
      </w:hyperlink>
      <w:r>
        <w:rPr>
          <w:sz w:val="24"/>
        </w:rPr>
        <w:t>for more</w:t>
      </w:r>
      <w:r>
        <w:rPr>
          <w:spacing w:val="-21"/>
          <w:sz w:val="24"/>
        </w:rPr>
        <w:t xml:space="preserve"> </w:t>
      </w:r>
      <w:r>
        <w:rPr>
          <w:sz w:val="24"/>
        </w:rPr>
        <w:t>information.</w:t>
      </w:r>
    </w:p>
    <w:p w14:paraId="54480207" w14:textId="77777777" w:rsidR="00FB323A" w:rsidRDefault="00FB323A">
      <w:pPr>
        <w:pStyle w:val="BodyText"/>
        <w:spacing w:before="10"/>
        <w:rPr>
          <w:sz w:val="27"/>
        </w:rPr>
      </w:pPr>
    </w:p>
    <w:p w14:paraId="6982A27A" w14:textId="77777777" w:rsidR="00FB323A" w:rsidRDefault="00000000">
      <w:pPr>
        <w:pStyle w:val="Heading1"/>
        <w:numPr>
          <w:ilvl w:val="0"/>
          <w:numId w:val="2"/>
        </w:numPr>
        <w:tabs>
          <w:tab w:val="left" w:pos="940"/>
        </w:tabs>
        <w:spacing w:before="72"/>
        <w:ind w:left="939" w:hanging="480"/>
        <w:jc w:val="both"/>
      </w:pPr>
      <w:r>
        <w:rPr>
          <w:spacing w:val="-4"/>
        </w:rPr>
        <w:t xml:space="preserve">Client’s </w:t>
      </w:r>
      <w:r>
        <w:t>Obligations &amp;</w:t>
      </w:r>
      <w:r>
        <w:rPr>
          <w:spacing w:val="4"/>
        </w:rPr>
        <w:t xml:space="preserve"> </w:t>
      </w:r>
      <w:r>
        <w:t>Responsibilities</w:t>
      </w:r>
    </w:p>
    <w:p w14:paraId="53A01DA7" w14:textId="77777777" w:rsidR="00FB323A" w:rsidRDefault="00000000">
      <w:pPr>
        <w:pStyle w:val="ListParagraph"/>
        <w:numPr>
          <w:ilvl w:val="1"/>
          <w:numId w:val="2"/>
        </w:numPr>
        <w:tabs>
          <w:tab w:val="left" w:pos="1540"/>
        </w:tabs>
        <w:spacing w:before="103" w:line="256" w:lineRule="auto"/>
        <w:ind w:right="108"/>
        <w:jc w:val="both"/>
        <w:rPr>
          <w:sz w:val="24"/>
        </w:rPr>
      </w:pPr>
      <w:r>
        <w:rPr>
          <w:sz w:val="24"/>
        </w:rPr>
        <w:t xml:space="preserve">Stirling Business Centre is a ‘Smoke </w:t>
      </w:r>
      <w:r>
        <w:rPr>
          <w:spacing w:val="-4"/>
          <w:sz w:val="24"/>
        </w:rPr>
        <w:t xml:space="preserve">Free’ </w:t>
      </w:r>
      <w:r>
        <w:rPr>
          <w:sz w:val="24"/>
        </w:rPr>
        <w:t>environment. Smoking is strictly prohibited inside the Centre or outside the Centre within 10m of the entry/exit</w:t>
      </w:r>
      <w:r>
        <w:rPr>
          <w:spacing w:val="-1"/>
          <w:sz w:val="24"/>
        </w:rPr>
        <w:t xml:space="preserve"> </w:t>
      </w:r>
      <w:r>
        <w:rPr>
          <w:sz w:val="24"/>
        </w:rPr>
        <w:t>doors.</w:t>
      </w:r>
    </w:p>
    <w:p w14:paraId="409E68C2" w14:textId="77777777" w:rsidR="00FB323A" w:rsidRDefault="00000000">
      <w:pPr>
        <w:pStyle w:val="ListParagraph"/>
        <w:numPr>
          <w:ilvl w:val="1"/>
          <w:numId w:val="2"/>
        </w:numPr>
        <w:tabs>
          <w:tab w:val="left" w:pos="1540"/>
        </w:tabs>
        <w:spacing w:line="249" w:lineRule="auto"/>
        <w:ind w:right="112"/>
        <w:jc w:val="both"/>
        <w:rPr>
          <w:sz w:val="24"/>
        </w:rPr>
      </w:pPr>
      <w:r>
        <w:rPr>
          <w:sz w:val="24"/>
        </w:rPr>
        <w:t>It is understood the hirer will conduct their event in a safe and orderly manner in full compliance with Centre Management and all applicable laws, including health and safety regulations and ﬁre</w:t>
      </w:r>
      <w:r>
        <w:rPr>
          <w:spacing w:val="-14"/>
          <w:sz w:val="24"/>
        </w:rPr>
        <w:t xml:space="preserve"> </w:t>
      </w:r>
      <w:r>
        <w:rPr>
          <w:sz w:val="24"/>
        </w:rPr>
        <w:t>regulations.</w:t>
      </w:r>
    </w:p>
    <w:p w14:paraId="1825B332" w14:textId="77777777" w:rsidR="00FB323A" w:rsidRDefault="00FB323A">
      <w:pPr>
        <w:pStyle w:val="BodyText"/>
        <w:spacing w:before="5"/>
      </w:pPr>
    </w:p>
    <w:p w14:paraId="79583B09" w14:textId="77777777" w:rsidR="00FB323A" w:rsidRDefault="00000000">
      <w:pPr>
        <w:pStyle w:val="BodyText"/>
        <w:spacing w:line="249" w:lineRule="auto"/>
        <w:ind w:left="820" w:right="103"/>
        <w:jc w:val="both"/>
      </w:pPr>
      <w:r>
        <w:t>The hirer shall ensure that the hirer’s associates and persons attending or associated with the event:</w:t>
      </w:r>
    </w:p>
    <w:p w14:paraId="48DDB91D" w14:textId="71E4D44E" w:rsidR="00FB323A" w:rsidRDefault="00000000">
      <w:pPr>
        <w:pStyle w:val="ListParagraph"/>
        <w:numPr>
          <w:ilvl w:val="1"/>
          <w:numId w:val="2"/>
        </w:numPr>
        <w:tabs>
          <w:tab w:val="left" w:pos="1540"/>
        </w:tabs>
        <w:spacing w:before="2" w:line="249" w:lineRule="auto"/>
        <w:ind w:right="108"/>
        <w:jc w:val="both"/>
        <w:rPr>
          <w:sz w:val="24"/>
        </w:rPr>
      </w:pPr>
      <w:r>
        <w:rPr>
          <w:sz w:val="24"/>
        </w:rPr>
        <w:t xml:space="preserve">Not carry on or allow to be carried on in the function </w:t>
      </w:r>
      <w:r w:rsidR="00FE5635">
        <w:rPr>
          <w:sz w:val="24"/>
        </w:rPr>
        <w:t>Centre</w:t>
      </w:r>
      <w:r>
        <w:rPr>
          <w:sz w:val="24"/>
        </w:rPr>
        <w:t xml:space="preserve"> any </w:t>
      </w:r>
      <w:proofErr w:type="spellStart"/>
      <w:r>
        <w:rPr>
          <w:sz w:val="24"/>
        </w:rPr>
        <w:t>behaviour</w:t>
      </w:r>
      <w:proofErr w:type="spellEnd"/>
      <w:r>
        <w:rPr>
          <w:sz w:val="24"/>
        </w:rPr>
        <w:t xml:space="preserve">, matter or thing that is, in the opinion of the Stirling Business </w:t>
      </w:r>
      <w:r>
        <w:rPr>
          <w:spacing w:val="-3"/>
          <w:sz w:val="24"/>
        </w:rPr>
        <w:t xml:space="preserve">Centre, </w:t>
      </w:r>
      <w:r>
        <w:rPr>
          <w:sz w:val="24"/>
        </w:rPr>
        <w:t xml:space="preserve">dangerous, noxious, offensive, illegal, immoral, </w:t>
      </w:r>
      <w:r w:rsidR="00FE5635">
        <w:rPr>
          <w:sz w:val="24"/>
        </w:rPr>
        <w:t>noisy,</w:t>
      </w:r>
      <w:r>
        <w:rPr>
          <w:sz w:val="24"/>
        </w:rPr>
        <w:t xml:space="preserve"> or</w:t>
      </w:r>
      <w:r>
        <w:rPr>
          <w:spacing w:val="-17"/>
          <w:sz w:val="24"/>
        </w:rPr>
        <w:t xml:space="preserve"> </w:t>
      </w:r>
      <w:r>
        <w:rPr>
          <w:sz w:val="24"/>
        </w:rPr>
        <w:t>objectionable.</w:t>
      </w:r>
    </w:p>
    <w:p w14:paraId="7D13564A" w14:textId="18B96D0A" w:rsidR="00FB323A" w:rsidRDefault="00000000">
      <w:pPr>
        <w:pStyle w:val="ListParagraph"/>
        <w:numPr>
          <w:ilvl w:val="1"/>
          <w:numId w:val="2"/>
        </w:numPr>
        <w:tabs>
          <w:tab w:val="left" w:pos="1540"/>
        </w:tabs>
        <w:spacing w:before="2" w:line="254" w:lineRule="auto"/>
        <w:ind w:right="107"/>
        <w:jc w:val="both"/>
        <w:rPr>
          <w:sz w:val="24"/>
        </w:rPr>
      </w:pPr>
      <w:r>
        <w:rPr>
          <w:sz w:val="24"/>
        </w:rPr>
        <w:t xml:space="preserve">Not, without the prior written approval of the Stirling Business </w:t>
      </w:r>
      <w:r>
        <w:rPr>
          <w:spacing w:val="-3"/>
          <w:sz w:val="24"/>
        </w:rPr>
        <w:t xml:space="preserve">Centre, </w:t>
      </w:r>
      <w:r>
        <w:rPr>
          <w:sz w:val="24"/>
        </w:rPr>
        <w:t xml:space="preserve">bring into or remove from the </w:t>
      </w:r>
      <w:r w:rsidR="00FE5635">
        <w:rPr>
          <w:sz w:val="24"/>
        </w:rPr>
        <w:t>Centre</w:t>
      </w:r>
      <w:r>
        <w:rPr>
          <w:sz w:val="24"/>
        </w:rPr>
        <w:t>, anything which is by reason of its weight, vibration, use or operation or in any other way likely to cause damage to the</w:t>
      </w:r>
      <w:r>
        <w:rPr>
          <w:spacing w:val="-4"/>
          <w:sz w:val="24"/>
        </w:rPr>
        <w:t xml:space="preserve"> </w:t>
      </w:r>
      <w:r>
        <w:rPr>
          <w:sz w:val="24"/>
        </w:rPr>
        <w:t>Centre.</w:t>
      </w:r>
    </w:p>
    <w:p w14:paraId="69E23D08" w14:textId="77777777" w:rsidR="00FB323A" w:rsidRDefault="00FB323A">
      <w:pPr>
        <w:spacing w:line="254" w:lineRule="auto"/>
        <w:jc w:val="both"/>
        <w:rPr>
          <w:sz w:val="24"/>
        </w:rPr>
        <w:sectPr w:rsidR="00FB323A">
          <w:pgSz w:w="12240" w:h="15840"/>
          <w:pgMar w:top="1560" w:right="1340" w:bottom="280" w:left="1340" w:header="450" w:footer="0" w:gutter="0"/>
          <w:cols w:space="720"/>
        </w:sectPr>
      </w:pPr>
    </w:p>
    <w:p w14:paraId="274C4854" w14:textId="77777777" w:rsidR="00FB323A" w:rsidRDefault="00FB323A">
      <w:pPr>
        <w:pStyle w:val="BodyText"/>
        <w:rPr>
          <w:sz w:val="20"/>
        </w:rPr>
      </w:pPr>
    </w:p>
    <w:p w14:paraId="347F91FD" w14:textId="732069B4" w:rsidR="00FB323A" w:rsidRDefault="00000000">
      <w:pPr>
        <w:pStyle w:val="ListParagraph"/>
        <w:numPr>
          <w:ilvl w:val="1"/>
          <w:numId w:val="2"/>
        </w:numPr>
        <w:tabs>
          <w:tab w:val="left" w:pos="1540"/>
        </w:tabs>
        <w:spacing w:before="220" w:line="254" w:lineRule="auto"/>
        <w:ind w:right="105"/>
        <w:jc w:val="both"/>
        <w:rPr>
          <w:sz w:val="24"/>
        </w:rPr>
      </w:pPr>
      <w:r>
        <w:rPr>
          <w:sz w:val="24"/>
        </w:rPr>
        <w:t xml:space="preserve">Not bring or permit any naked ﬂame, explosive, fuel, ammunition, ﬁrearm or inﬂammable liquid acetylene gas or volatile or explosive oils, </w:t>
      </w:r>
      <w:r w:rsidR="00FE5635">
        <w:rPr>
          <w:sz w:val="24"/>
        </w:rPr>
        <w:t>compounds,</w:t>
      </w:r>
      <w:r>
        <w:rPr>
          <w:sz w:val="24"/>
        </w:rPr>
        <w:t xml:space="preserve"> or substances to be brought into or used in the </w:t>
      </w:r>
      <w:r w:rsidR="00FE5635">
        <w:rPr>
          <w:sz w:val="24"/>
        </w:rPr>
        <w:t>Centre</w:t>
      </w:r>
      <w:r>
        <w:rPr>
          <w:sz w:val="24"/>
        </w:rPr>
        <w:t xml:space="preserve"> without the approval of the Stirling Business</w:t>
      </w:r>
      <w:r>
        <w:rPr>
          <w:spacing w:val="-8"/>
          <w:sz w:val="24"/>
        </w:rPr>
        <w:t xml:space="preserve"> </w:t>
      </w:r>
      <w:r>
        <w:rPr>
          <w:sz w:val="24"/>
        </w:rPr>
        <w:t>Centre.</w:t>
      </w:r>
    </w:p>
    <w:p w14:paraId="1D1057BA" w14:textId="77777777" w:rsidR="00FB323A" w:rsidRDefault="00000000">
      <w:pPr>
        <w:pStyle w:val="ListParagraph"/>
        <w:numPr>
          <w:ilvl w:val="1"/>
          <w:numId w:val="2"/>
        </w:numPr>
        <w:tabs>
          <w:tab w:val="left" w:pos="1540"/>
        </w:tabs>
        <w:spacing w:line="249" w:lineRule="auto"/>
        <w:ind w:right="108"/>
        <w:jc w:val="both"/>
        <w:rPr>
          <w:sz w:val="24"/>
        </w:rPr>
      </w:pPr>
      <w:r>
        <w:rPr>
          <w:sz w:val="24"/>
        </w:rPr>
        <w:t xml:space="preserve">Notify the Stirling Business Centre of any accident or injury occurring </w:t>
      </w:r>
      <w:r>
        <w:rPr>
          <w:spacing w:val="-6"/>
          <w:sz w:val="24"/>
        </w:rPr>
        <w:t xml:space="preserve">in </w:t>
      </w:r>
      <w:r>
        <w:rPr>
          <w:sz w:val="24"/>
        </w:rPr>
        <w:t>connection with the</w:t>
      </w:r>
      <w:r>
        <w:rPr>
          <w:spacing w:val="-4"/>
          <w:sz w:val="24"/>
        </w:rPr>
        <w:t xml:space="preserve"> </w:t>
      </w:r>
      <w:r>
        <w:rPr>
          <w:sz w:val="24"/>
        </w:rPr>
        <w:t>event.</w:t>
      </w:r>
    </w:p>
    <w:p w14:paraId="1702329F" w14:textId="77777777" w:rsidR="00FB323A" w:rsidRDefault="00FB323A">
      <w:pPr>
        <w:pStyle w:val="BodyText"/>
        <w:spacing w:before="8"/>
        <w:rPr>
          <w:sz w:val="32"/>
        </w:rPr>
      </w:pPr>
    </w:p>
    <w:p w14:paraId="4A5CAC24" w14:textId="77777777" w:rsidR="00FB323A" w:rsidRDefault="00000000">
      <w:pPr>
        <w:pStyle w:val="Heading1"/>
        <w:numPr>
          <w:ilvl w:val="0"/>
          <w:numId w:val="2"/>
        </w:numPr>
        <w:tabs>
          <w:tab w:val="left" w:pos="940"/>
        </w:tabs>
        <w:ind w:left="939" w:hanging="480"/>
        <w:jc w:val="both"/>
      </w:pPr>
      <w:r>
        <w:t>Additional rules to mitigate the risk of</w:t>
      </w:r>
      <w:r>
        <w:rPr>
          <w:spacing w:val="-1"/>
        </w:rPr>
        <w:t xml:space="preserve"> </w:t>
      </w:r>
      <w:r>
        <w:t>COVID-19.</w:t>
      </w:r>
    </w:p>
    <w:p w14:paraId="35C4563E" w14:textId="77777777" w:rsidR="00C74590" w:rsidRDefault="00000000">
      <w:pPr>
        <w:pStyle w:val="BodyText"/>
        <w:spacing w:before="103" w:line="254" w:lineRule="auto"/>
        <w:ind w:left="100" w:right="103"/>
        <w:jc w:val="both"/>
      </w:pPr>
      <w:r>
        <w:t xml:space="preserve">Stirling Business Centre is operating in line with the State Government’s COVID-19 restrictions. These do change from time to </w:t>
      </w:r>
      <w:r w:rsidR="00FE5635">
        <w:t>time,</w:t>
      </w:r>
      <w:r>
        <w:t xml:space="preserve"> so the hirer has a responsibility to ensure they know and understand the latest requirements and ensure their guests follow these requirements. More information is available</w:t>
      </w:r>
      <w:r>
        <w:rPr>
          <w:spacing w:val="30"/>
        </w:rPr>
        <w:t xml:space="preserve"> </w:t>
      </w:r>
      <w:r>
        <w:t>at</w:t>
      </w:r>
      <w:r w:rsidR="00FE5635">
        <w:t xml:space="preserve">  </w:t>
      </w:r>
      <w:hyperlink r:id="rId12" w:history="1">
        <w:r w:rsidR="00C74590">
          <w:rPr>
            <w:rStyle w:val="Hyperlink"/>
          </w:rPr>
          <w:t>Stirling Business Centre - Stirling Business Association</w:t>
        </w:r>
      </w:hyperlink>
    </w:p>
    <w:p w14:paraId="6044CBA0" w14:textId="350FAF49" w:rsidR="00FB323A" w:rsidRDefault="00FE5635">
      <w:pPr>
        <w:pStyle w:val="BodyText"/>
        <w:spacing w:before="103" w:line="254" w:lineRule="auto"/>
        <w:ind w:left="100" w:right="103"/>
        <w:jc w:val="both"/>
      </w:pPr>
      <w:r>
        <w:t xml:space="preserve">                                                                               </w:t>
      </w:r>
    </w:p>
    <w:p w14:paraId="5CB75768" w14:textId="77777777" w:rsidR="00FB323A" w:rsidRDefault="00000000">
      <w:pPr>
        <w:pStyle w:val="BodyText"/>
        <w:spacing w:before="71" w:line="249" w:lineRule="auto"/>
        <w:ind w:left="100" w:right="98"/>
      </w:pPr>
      <w:r>
        <w:t>For the health and safety of tenants, visitors and staff, the following COVID-19 conditions of entry must be adhered to:</w:t>
      </w:r>
    </w:p>
    <w:p w14:paraId="00A110D8" w14:textId="77777777" w:rsidR="00FB323A" w:rsidRDefault="00000000">
      <w:pPr>
        <w:pStyle w:val="ListParagraph"/>
        <w:numPr>
          <w:ilvl w:val="0"/>
          <w:numId w:val="1"/>
        </w:numPr>
        <w:tabs>
          <w:tab w:val="left" w:pos="819"/>
          <w:tab w:val="left" w:pos="820"/>
        </w:tabs>
        <w:spacing w:before="2" w:line="249" w:lineRule="auto"/>
        <w:ind w:right="106"/>
        <w:rPr>
          <w:sz w:val="24"/>
        </w:rPr>
      </w:pPr>
      <w:r>
        <w:rPr>
          <w:sz w:val="24"/>
        </w:rPr>
        <w:t xml:space="preserve">All visitors must sign in via the </w:t>
      </w:r>
      <w:proofErr w:type="spellStart"/>
      <w:r>
        <w:rPr>
          <w:sz w:val="24"/>
        </w:rPr>
        <w:t>SafeWA</w:t>
      </w:r>
      <w:proofErr w:type="spellEnd"/>
      <w:r>
        <w:rPr>
          <w:sz w:val="24"/>
        </w:rPr>
        <w:t xml:space="preserve"> app or complete the manual contact register.</w:t>
      </w:r>
    </w:p>
    <w:p w14:paraId="3E0FDCB3" w14:textId="7A30F64F" w:rsidR="00FB323A" w:rsidRDefault="00000000">
      <w:pPr>
        <w:pStyle w:val="ListParagraph"/>
        <w:numPr>
          <w:ilvl w:val="0"/>
          <w:numId w:val="1"/>
        </w:numPr>
        <w:tabs>
          <w:tab w:val="left" w:pos="819"/>
          <w:tab w:val="left" w:pos="820"/>
        </w:tabs>
        <w:spacing w:before="1" w:line="249" w:lineRule="auto"/>
        <w:ind w:right="109"/>
        <w:rPr>
          <w:sz w:val="24"/>
        </w:rPr>
      </w:pPr>
      <w:r>
        <w:rPr>
          <w:sz w:val="24"/>
        </w:rPr>
        <w:t xml:space="preserve">Physical distancing and good hygiene (including use of hand </w:t>
      </w:r>
      <w:proofErr w:type="spellStart"/>
      <w:r>
        <w:rPr>
          <w:sz w:val="24"/>
        </w:rPr>
        <w:t>sanitiser</w:t>
      </w:r>
      <w:r w:rsidR="00FE5635">
        <w:rPr>
          <w:sz w:val="24"/>
        </w:rPr>
        <w:t>s</w:t>
      </w:r>
      <w:proofErr w:type="spellEnd"/>
      <w:r>
        <w:rPr>
          <w:sz w:val="24"/>
        </w:rPr>
        <w:t xml:space="preserve">) </w:t>
      </w:r>
      <w:r>
        <w:rPr>
          <w:spacing w:val="-6"/>
          <w:sz w:val="24"/>
        </w:rPr>
        <w:t xml:space="preserve">are </w:t>
      </w:r>
      <w:r>
        <w:rPr>
          <w:sz w:val="24"/>
        </w:rPr>
        <w:t>strongly</w:t>
      </w:r>
      <w:r>
        <w:rPr>
          <w:spacing w:val="-2"/>
          <w:sz w:val="24"/>
        </w:rPr>
        <w:t xml:space="preserve"> </w:t>
      </w:r>
      <w:r>
        <w:rPr>
          <w:sz w:val="24"/>
        </w:rPr>
        <w:t>encouraged.</w:t>
      </w:r>
    </w:p>
    <w:p w14:paraId="01929BA5" w14:textId="77777777" w:rsidR="00FB323A" w:rsidRDefault="00000000">
      <w:pPr>
        <w:pStyle w:val="ListParagraph"/>
        <w:numPr>
          <w:ilvl w:val="0"/>
          <w:numId w:val="1"/>
        </w:numPr>
        <w:tabs>
          <w:tab w:val="left" w:pos="819"/>
          <w:tab w:val="left" w:pos="820"/>
        </w:tabs>
        <w:spacing w:before="2" w:line="249" w:lineRule="auto"/>
        <w:ind w:right="107"/>
        <w:rPr>
          <w:sz w:val="24"/>
        </w:rPr>
      </w:pPr>
      <w:r>
        <w:rPr>
          <w:sz w:val="24"/>
        </w:rPr>
        <w:t>Capacity in the training room, co-working space and meeting rooms is based on current Government</w:t>
      </w:r>
      <w:r>
        <w:rPr>
          <w:spacing w:val="-3"/>
          <w:sz w:val="24"/>
        </w:rPr>
        <w:t xml:space="preserve"> </w:t>
      </w:r>
      <w:r>
        <w:rPr>
          <w:sz w:val="24"/>
        </w:rPr>
        <w:t>restrictions.</w:t>
      </w:r>
    </w:p>
    <w:p w14:paraId="7069B4FF" w14:textId="77777777" w:rsidR="00FB323A" w:rsidRDefault="00FB323A">
      <w:pPr>
        <w:pStyle w:val="BodyText"/>
        <w:spacing w:before="4"/>
        <w:rPr>
          <w:sz w:val="26"/>
        </w:rPr>
      </w:pPr>
    </w:p>
    <w:p w14:paraId="22519359" w14:textId="77777777" w:rsidR="00FB323A" w:rsidRDefault="00000000">
      <w:pPr>
        <w:pStyle w:val="Heading1"/>
        <w:ind w:left="100" w:firstLine="0"/>
      </w:pPr>
      <w:r>
        <w:t>Declaration</w:t>
      </w:r>
    </w:p>
    <w:p w14:paraId="2E8E9453" w14:textId="74FB8D74" w:rsidR="00FB323A" w:rsidRDefault="00000000">
      <w:pPr>
        <w:spacing w:before="13" w:line="249" w:lineRule="auto"/>
        <w:ind w:left="100" w:right="99"/>
        <w:jc w:val="both"/>
        <w:rPr>
          <w:i/>
          <w:sz w:val="24"/>
        </w:rPr>
      </w:pPr>
      <w:r>
        <w:rPr>
          <w:i/>
          <w:sz w:val="24"/>
        </w:rPr>
        <w:t xml:space="preserve">I have read, </w:t>
      </w:r>
      <w:proofErr w:type="gramStart"/>
      <w:r>
        <w:rPr>
          <w:i/>
          <w:sz w:val="24"/>
        </w:rPr>
        <w:t>understood</w:t>
      </w:r>
      <w:proofErr w:type="gramEnd"/>
      <w:r>
        <w:rPr>
          <w:i/>
          <w:sz w:val="24"/>
        </w:rPr>
        <w:t xml:space="preserve"> and accept the terms conditions and general </w:t>
      </w:r>
      <w:r w:rsidR="00FE5635">
        <w:rPr>
          <w:i/>
          <w:sz w:val="24"/>
        </w:rPr>
        <w:t>information speciﬁed</w:t>
      </w:r>
      <w:r>
        <w:rPr>
          <w:i/>
          <w:sz w:val="24"/>
        </w:rPr>
        <w:t xml:space="preserve"> in this document for the use of Stirling Business Centre facility hire. Further I verify </w:t>
      </w:r>
      <w:r w:rsidR="00FE5635">
        <w:rPr>
          <w:i/>
          <w:sz w:val="24"/>
        </w:rPr>
        <w:t>that I can</w:t>
      </w:r>
      <w:r>
        <w:rPr>
          <w:i/>
          <w:sz w:val="24"/>
        </w:rPr>
        <w:t xml:space="preserve"> accept these terms and conditions on behalf of the </w:t>
      </w:r>
      <w:proofErr w:type="spellStart"/>
      <w:r>
        <w:rPr>
          <w:i/>
          <w:sz w:val="24"/>
        </w:rPr>
        <w:t>organisation</w:t>
      </w:r>
      <w:proofErr w:type="spellEnd"/>
      <w:r>
        <w:rPr>
          <w:i/>
          <w:sz w:val="24"/>
        </w:rPr>
        <w:t xml:space="preserve"> that I represent. I will, to the best of my ability, ensure that all participants of my workshop/meeting will comply with the policies and terms and conditions of this document while using Stirling Business Centre facilities.</w:t>
      </w:r>
    </w:p>
    <w:p w14:paraId="2EDD0992" w14:textId="77777777" w:rsidR="00FB323A" w:rsidRDefault="00FB323A">
      <w:pPr>
        <w:pStyle w:val="BodyText"/>
        <w:rPr>
          <w:i/>
          <w:sz w:val="28"/>
        </w:rPr>
      </w:pPr>
    </w:p>
    <w:p w14:paraId="70C50293" w14:textId="77777777" w:rsidR="00FB323A" w:rsidRDefault="00000000">
      <w:pPr>
        <w:pStyle w:val="Heading1"/>
        <w:spacing w:before="71" w:line="386" w:lineRule="auto"/>
        <w:ind w:left="205" w:right="6474" w:firstLine="0"/>
      </w:pPr>
      <w:r>
        <w:pict w14:anchorId="43E7D974">
          <v:rect id="_x0000_s2052" style="position:absolute;left:0;text-align:left;margin-left:206.25pt;margin-top:51.35pt;width:333.75pt;height:.75pt;z-index:15729664;mso-position-horizontal-relative:page" fillcolor="black" stroked="f">
            <w10:wrap anchorx="page"/>
          </v:rect>
        </w:pict>
      </w:r>
      <w:r>
        <w:pict w14:anchorId="308E1D58">
          <v:rect id="_x0000_s2051" style="position:absolute;left:0;text-align:left;margin-left:206.25pt;margin-top:25.1pt;width:333.75pt;height:.75pt;z-index:15730176;mso-position-horizontal-relative:page" fillcolor="black" stroked="f">
            <w10:wrap anchorx="page"/>
          </v:rect>
        </w:pict>
      </w:r>
      <w:r>
        <w:t>Applicant’s Signature: Print Name:</w:t>
      </w:r>
    </w:p>
    <w:p w14:paraId="5100A7C1" w14:textId="77777777" w:rsidR="00FB323A" w:rsidRDefault="00000000">
      <w:pPr>
        <w:spacing w:before="1"/>
        <w:ind w:left="205"/>
        <w:rPr>
          <w:b/>
          <w:sz w:val="24"/>
        </w:rPr>
      </w:pPr>
      <w:r>
        <w:pict w14:anchorId="57088984">
          <v:rect id="_x0000_s2050" style="position:absolute;left:0;text-align:left;margin-left:206.25pt;margin-top:22.35pt;width:333.75pt;height:.75pt;z-index:-15728128;mso-wrap-distance-left:0;mso-wrap-distance-right:0;mso-position-horizontal-relative:page" fillcolor="black" stroked="f">
            <w10:wrap type="topAndBottom" anchorx="page"/>
          </v:rect>
        </w:pict>
      </w:r>
      <w:r>
        <w:rPr>
          <w:b/>
          <w:sz w:val="24"/>
        </w:rPr>
        <w:t>Date:</w:t>
      </w:r>
    </w:p>
    <w:sectPr w:rsidR="00FB323A">
      <w:pgSz w:w="12240" w:h="15840"/>
      <w:pgMar w:top="1560" w:right="1340" w:bottom="280" w:left="1340" w:header="4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3D1D" w14:textId="77777777" w:rsidR="00AD0A40" w:rsidRDefault="00AD0A40">
      <w:r>
        <w:separator/>
      </w:r>
    </w:p>
  </w:endnote>
  <w:endnote w:type="continuationSeparator" w:id="0">
    <w:p w14:paraId="7BB3002E" w14:textId="77777777" w:rsidR="00AD0A40" w:rsidRDefault="00AD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A5EE" w14:textId="79A48EA5" w:rsidR="00445630" w:rsidRDefault="00FE5635">
    <w:pPr>
      <w:pStyle w:val="Footer"/>
    </w:pPr>
    <w:proofErr w:type="spellStart"/>
    <w:r>
      <w:t>SBA_October</w:t>
    </w:r>
    <w:proofErr w:type="spellEnd"/>
    <w:r>
      <w:t xml:space="preserve"> 2022_Revision 1</w:t>
    </w:r>
  </w:p>
  <w:p w14:paraId="446F65D8" w14:textId="77777777" w:rsidR="00445630" w:rsidRDefault="00445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A6B8" w14:textId="77777777" w:rsidR="00AD0A40" w:rsidRDefault="00AD0A40">
      <w:r>
        <w:separator/>
      </w:r>
    </w:p>
  </w:footnote>
  <w:footnote w:type="continuationSeparator" w:id="0">
    <w:p w14:paraId="3668FFF8" w14:textId="77777777" w:rsidR="00AD0A40" w:rsidRDefault="00AD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74BC" w14:textId="3D36C7E3" w:rsidR="00FB323A" w:rsidRDefault="00445630" w:rsidP="00C4785B">
    <w:pPr>
      <w:pStyle w:val="BodyText"/>
      <w:spacing w:line="720" w:lineRule="auto"/>
      <w:rPr>
        <w:sz w:val="20"/>
      </w:rPr>
    </w:pPr>
    <w:r>
      <w:rPr>
        <w:noProof/>
      </w:rPr>
      <w:drawing>
        <wp:inline distT="0" distB="0" distL="0" distR="0" wp14:anchorId="799F2089" wp14:editId="33F17233">
          <wp:extent cx="2419350" cy="118595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60597" cy="12061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2B0"/>
    <w:multiLevelType w:val="hybridMultilevel"/>
    <w:tmpl w:val="730AAF20"/>
    <w:lvl w:ilvl="0" w:tplc="E3305F44">
      <w:start w:val="1"/>
      <w:numFmt w:val="decimal"/>
      <w:lvlText w:val="%1."/>
      <w:lvlJc w:val="left"/>
      <w:pPr>
        <w:ind w:left="819" w:hanging="360"/>
        <w:jc w:val="left"/>
      </w:pPr>
      <w:rPr>
        <w:rFonts w:ascii="Roboto" w:eastAsia="Roboto" w:hAnsi="Roboto" w:cs="Roboto" w:hint="default"/>
        <w:b/>
        <w:bCs/>
        <w:w w:val="99"/>
        <w:sz w:val="24"/>
        <w:szCs w:val="24"/>
        <w:lang w:val="en-US" w:eastAsia="en-US" w:bidi="ar-SA"/>
      </w:rPr>
    </w:lvl>
    <w:lvl w:ilvl="1" w:tplc="1D4AFAD0">
      <w:numFmt w:val="bullet"/>
      <w:lvlText w:val="●"/>
      <w:lvlJc w:val="left"/>
      <w:pPr>
        <w:ind w:left="1540" w:hanging="360"/>
      </w:pPr>
      <w:rPr>
        <w:rFonts w:ascii="Arial" w:eastAsia="Arial" w:hAnsi="Arial" w:cs="Arial" w:hint="default"/>
        <w:spacing w:val="-15"/>
        <w:w w:val="99"/>
        <w:sz w:val="24"/>
        <w:szCs w:val="24"/>
        <w:lang w:val="en-US" w:eastAsia="en-US" w:bidi="ar-SA"/>
      </w:rPr>
    </w:lvl>
    <w:lvl w:ilvl="2" w:tplc="91A638E8">
      <w:numFmt w:val="bullet"/>
      <w:lvlText w:val="o"/>
      <w:lvlJc w:val="left"/>
      <w:pPr>
        <w:ind w:left="2260" w:hanging="360"/>
      </w:pPr>
      <w:rPr>
        <w:rFonts w:ascii="Roboto" w:eastAsia="Roboto" w:hAnsi="Roboto" w:cs="Roboto" w:hint="default"/>
        <w:spacing w:val="-30"/>
        <w:w w:val="99"/>
        <w:sz w:val="24"/>
        <w:szCs w:val="24"/>
        <w:lang w:val="en-US" w:eastAsia="en-US" w:bidi="ar-SA"/>
      </w:rPr>
    </w:lvl>
    <w:lvl w:ilvl="3" w:tplc="8BA01738">
      <w:numFmt w:val="bullet"/>
      <w:lvlText w:val="•"/>
      <w:lvlJc w:val="left"/>
      <w:pPr>
        <w:ind w:left="2260" w:hanging="360"/>
      </w:pPr>
      <w:rPr>
        <w:rFonts w:hint="default"/>
        <w:lang w:val="en-US" w:eastAsia="en-US" w:bidi="ar-SA"/>
      </w:rPr>
    </w:lvl>
    <w:lvl w:ilvl="4" w:tplc="1E2A9ED6">
      <w:numFmt w:val="bullet"/>
      <w:lvlText w:val="•"/>
      <w:lvlJc w:val="left"/>
      <w:pPr>
        <w:ind w:left="3302" w:hanging="360"/>
      </w:pPr>
      <w:rPr>
        <w:rFonts w:hint="default"/>
        <w:lang w:val="en-US" w:eastAsia="en-US" w:bidi="ar-SA"/>
      </w:rPr>
    </w:lvl>
    <w:lvl w:ilvl="5" w:tplc="EF38D4F6">
      <w:numFmt w:val="bullet"/>
      <w:lvlText w:val="•"/>
      <w:lvlJc w:val="left"/>
      <w:pPr>
        <w:ind w:left="4345" w:hanging="360"/>
      </w:pPr>
      <w:rPr>
        <w:rFonts w:hint="default"/>
        <w:lang w:val="en-US" w:eastAsia="en-US" w:bidi="ar-SA"/>
      </w:rPr>
    </w:lvl>
    <w:lvl w:ilvl="6" w:tplc="79B0E84C">
      <w:numFmt w:val="bullet"/>
      <w:lvlText w:val="•"/>
      <w:lvlJc w:val="left"/>
      <w:pPr>
        <w:ind w:left="5388" w:hanging="360"/>
      </w:pPr>
      <w:rPr>
        <w:rFonts w:hint="default"/>
        <w:lang w:val="en-US" w:eastAsia="en-US" w:bidi="ar-SA"/>
      </w:rPr>
    </w:lvl>
    <w:lvl w:ilvl="7" w:tplc="3266F34E">
      <w:numFmt w:val="bullet"/>
      <w:lvlText w:val="•"/>
      <w:lvlJc w:val="left"/>
      <w:pPr>
        <w:ind w:left="6431" w:hanging="360"/>
      </w:pPr>
      <w:rPr>
        <w:rFonts w:hint="default"/>
        <w:lang w:val="en-US" w:eastAsia="en-US" w:bidi="ar-SA"/>
      </w:rPr>
    </w:lvl>
    <w:lvl w:ilvl="8" w:tplc="96302596">
      <w:numFmt w:val="bullet"/>
      <w:lvlText w:val="•"/>
      <w:lvlJc w:val="left"/>
      <w:pPr>
        <w:ind w:left="7474" w:hanging="360"/>
      </w:pPr>
      <w:rPr>
        <w:rFonts w:hint="default"/>
        <w:lang w:val="en-US" w:eastAsia="en-US" w:bidi="ar-SA"/>
      </w:rPr>
    </w:lvl>
  </w:abstractNum>
  <w:abstractNum w:abstractNumId="1" w15:restartNumberingAfterBreak="0">
    <w:nsid w:val="6682555A"/>
    <w:multiLevelType w:val="hybridMultilevel"/>
    <w:tmpl w:val="2CE0F154"/>
    <w:lvl w:ilvl="0" w:tplc="EC98149C">
      <w:numFmt w:val="bullet"/>
      <w:lvlText w:val="●"/>
      <w:lvlJc w:val="left"/>
      <w:pPr>
        <w:ind w:left="820" w:hanging="360"/>
      </w:pPr>
      <w:rPr>
        <w:rFonts w:ascii="Arial" w:eastAsia="Arial" w:hAnsi="Arial" w:cs="Arial" w:hint="default"/>
        <w:spacing w:val="-15"/>
        <w:w w:val="99"/>
        <w:sz w:val="24"/>
        <w:szCs w:val="24"/>
        <w:lang w:val="en-US" w:eastAsia="en-US" w:bidi="ar-SA"/>
      </w:rPr>
    </w:lvl>
    <w:lvl w:ilvl="1" w:tplc="16F29EB2">
      <w:numFmt w:val="bullet"/>
      <w:lvlText w:val="•"/>
      <w:lvlJc w:val="left"/>
      <w:pPr>
        <w:ind w:left="1694" w:hanging="360"/>
      </w:pPr>
      <w:rPr>
        <w:rFonts w:hint="default"/>
        <w:lang w:val="en-US" w:eastAsia="en-US" w:bidi="ar-SA"/>
      </w:rPr>
    </w:lvl>
    <w:lvl w:ilvl="2" w:tplc="9F340850">
      <w:numFmt w:val="bullet"/>
      <w:lvlText w:val="•"/>
      <w:lvlJc w:val="left"/>
      <w:pPr>
        <w:ind w:left="2568" w:hanging="360"/>
      </w:pPr>
      <w:rPr>
        <w:rFonts w:hint="default"/>
        <w:lang w:val="en-US" w:eastAsia="en-US" w:bidi="ar-SA"/>
      </w:rPr>
    </w:lvl>
    <w:lvl w:ilvl="3" w:tplc="3AE82E80">
      <w:numFmt w:val="bullet"/>
      <w:lvlText w:val="•"/>
      <w:lvlJc w:val="left"/>
      <w:pPr>
        <w:ind w:left="3442" w:hanging="360"/>
      </w:pPr>
      <w:rPr>
        <w:rFonts w:hint="default"/>
        <w:lang w:val="en-US" w:eastAsia="en-US" w:bidi="ar-SA"/>
      </w:rPr>
    </w:lvl>
    <w:lvl w:ilvl="4" w:tplc="4AA6572E">
      <w:numFmt w:val="bullet"/>
      <w:lvlText w:val="•"/>
      <w:lvlJc w:val="left"/>
      <w:pPr>
        <w:ind w:left="4316" w:hanging="360"/>
      </w:pPr>
      <w:rPr>
        <w:rFonts w:hint="default"/>
        <w:lang w:val="en-US" w:eastAsia="en-US" w:bidi="ar-SA"/>
      </w:rPr>
    </w:lvl>
    <w:lvl w:ilvl="5" w:tplc="F7C04CDA">
      <w:numFmt w:val="bullet"/>
      <w:lvlText w:val="•"/>
      <w:lvlJc w:val="left"/>
      <w:pPr>
        <w:ind w:left="5190" w:hanging="360"/>
      </w:pPr>
      <w:rPr>
        <w:rFonts w:hint="default"/>
        <w:lang w:val="en-US" w:eastAsia="en-US" w:bidi="ar-SA"/>
      </w:rPr>
    </w:lvl>
    <w:lvl w:ilvl="6" w:tplc="BD948DEC">
      <w:numFmt w:val="bullet"/>
      <w:lvlText w:val="•"/>
      <w:lvlJc w:val="left"/>
      <w:pPr>
        <w:ind w:left="6064" w:hanging="360"/>
      </w:pPr>
      <w:rPr>
        <w:rFonts w:hint="default"/>
        <w:lang w:val="en-US" w:eastAsia="en-US" w:bidi="ar-SA"/>
      </w:rPr>
    </w:lvl>
    <w:lvl w:ilvl="7" w:tplc="041631CE">
      <w:numFmt w:val="bullet"/>
      <w:lvlText w:val="•"/>
      <w:lvlJc w:val="left"/>
      <w:pPr>
        <w:ind w:left="6938" w:hanging="360"/>
      </w:pPr>
      <w:rPr>
        <w:rFonts w:hint="default"/>
        <w:lang w:val="en-US" w:eastAsia="en-US" w:bidi="ar-SA"/>
      </w:rPr>
    </w:lvl>
    <w:lvl w:ilvl="8" w:tplc="F7784A62">
      <w:numFmt w:val="bullet"/>
      <w:lvlText w:val="•"/>
      <w:lvlJc w:val="left"/>
      <w:pPr>
        <w:ind w:left="7812" w:hanging="360"/>
      </w:pPr>
      <w:rPr>
        <w:rFonts w:hint="default"/>
        <w:lang w:val="en-US" w:eastAsia="en-US" w:bidi="ar-SA"/>
      </w:rPr>
    </w:lvl>
  </w:abstractNum>
  <w:num w:numId="1" w16cid:durableId="38015398">
    <w:abstractNumId w:val="1"/>
  </w:num>
  <w:num w:numId="2" w16cid:durableId="1601833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B323A"/>
    <w:rsid w:val="00445630"/>
    <w:rsid w:val="00823DF8"/>
    <w:rsid w:val="008D21EF"/>
    <w:rsid w:val="008E2369"/>
    <w:rsid w:val="00A05495"/>
    <w:rsid w:val="00AD0A40"/>
    <w:rsid w:val="00C4785B"/>
    <w:rsid w:val="00C74590"/>
    <w:rsid w:val="00FB323A"/>
    <w:rsid w:val="00FE56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16BF6EF"/>
  <w15:docId w15:val="{A603D90F-772A-4839-B1EE-026F8A4B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rPr>
  </w:style>
  <w:style w:type="paragraph" w:styleId="Heading1">
    <w:name w:val="heading 1"/>
    <w:basedOn w:val="Normal"/>
    <w:uiPriority w:val="9"/>
    <w:qFormat/>
    <w:pPr>
      <w:ind w:left="819"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0"/>
      <w:jc w:val="both"/>
    </w:pPr>
    <w:rPr>
      <w:b/>
      <w:bCs/>
      <w:sz w:val="30"/>
      <w:szCs w:val="30"/>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5630"/>
    <w:pPr>
      <w:tabs>
        <w:tab w:val="center" w:pos="4513"/>
        <w:tab w:val="right" w:pos="9026"/>
      </w:tabs>
    </w:pPr>
  </w:style>
  <w:style w:type="character" w:customStyle="1" w:styleId="HeaderChar">
    <w:name w:val="Header Char"/>
    <w:basedOn w:val="DefaultParagraphFont"/>
    <w:link w:val="Header"/>
    <w:uiPriority w:val="99"/>
    <w:rsid w:val="00445630"/>
    <w:rPr>
      <w:rFonts w:ascii="Roboto" w:eastAsia="Roboto" w:hAnsi="Roboto" w:cs="Roboto"/>
    </w:rPr>
  </w:style>
  <w:style w:type="paragraph" w:styleId="Footer">
    <w:name w:val="footer"/>
    <w:basedOn w:val="Normal"/>
    <w:link w:val="FooterChar"/>
    <w:uiPriority w:val="99"/>
    <w:unhideWhenUsed/>
    <w:rsid w:val="00445630"/>
    <w:pPr>
      <w:tabs>
        <w:tab w:val="center" w:pos="4513"/>
        <w:tab w:val="right" w:pos="9026"/>
      </w:tabs>
    </w:pPr>
  </w:style>
  <w:style w:type="character" w:customStyle="1" w:styleId="FooterChar">
    <w:name w:val="Footer Char"/>
    <w:basedOn w:val="DefaultParagraphFont"/>
    <w:link w:val="Footer"/>
    <w:uiPriority w:val="99"/>
    <w:rsid w:val="00445630"/>
    <w:rPr>
      <w:rFonts w:ascii="Roboto" w:eastAsia="Roboto" w:hAnsi="Roboto" w:cs="Roboto"/>
    </w:rPr>
  </w:style>
  <w:style w:type="character" w:styleId="Hyperlink">
    <w:name w:val="Hyperlink"/>
    <w:basedOn w:val="DefaultParagraphFont"/>
    <w:uiPriority w:val="99"/>
    <w:unhideWhenUsed/>
    <w:rsid w:val="00FE5635"/>
    <w:rPr>
      <w:color w:val="0000FF"/>
      <w:u w:val="single"/>
    </w:rPr>
  </w:style>
  <w:style w:type="character" w:styleId="UnresolvedMention">
    <w:name w:val="Unresolved Mention"/>
    <w:basedOn w:val="DefaultParagraphFont"/>
    <w:uiPriority w:val="99"/>
    <w:semiHidden/>
    <w:unhideWhenUsed/>
    <w:rsid w:val="00C74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admin@stirlingbusiness.asn.au" TargetMode="External"/><Relationship Id="rId12" Type="http://schemas.openxmlformats.org/officeDocument/2006/relationships/hyperlink" Target="https://stirlingbusiness.asn.au/stirling-business-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lgsc.wa.gov.au/racing-gaming-and-liquor"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Thomas</dc:creator>
  <cp:lastModifiedBy>Simon Thomas</cp:lastModifiedBy>
  <cp:revision>2</cp:revision>
  <cp:lastPrinted>2022-10-11T06:51:00Z</cp:lastPrinted>
  <dcterms:created xsi:type="dcterms:W3CDTF">2022-10-13T01:16:00Z</dcterms:created>
  <dcterms:modified xsi:type="dcterms:W3CDTF">2022-10-13T01:16:00Z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Mozilla/5.0 (Windows NT 10.0; Win64; x64) AppleWebKit/537.36 (KHTML, like Gecko) Chrome/90.0.4430.93 Safari/537.36</vt:lpwstr>
  </property>
  <property fmtid="{D5CDD505-2E9C-101B-9397-08002B2CF9AE}" pid="4" name="LastSaved">
    <vt:filetime>2022-10-10T00:00:00Z</vt:filetime>
  </property>
</Properties>
</file>